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E5" w:rsidRPr="00741CE5" w:rsidRDefault="00741CE5" w:rsidP="001925B7">
      <w:pPr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</w:pPr>
      <w:r w:rsidRPr="00741CE5"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  <w:t>«Не лезьте в мою жизнь»: о детской самостоятельности</w:t>
      </w:r>
    </w:p>
    <w:p w:rsidR="00741CE5" w:rsidRPr="00741CE5" w:rsidRDefault="00741CE5" w:rsidP="001925B7">
      <w:pPr>
        <w:shd w:val="clear" w:color="auto" w:fill="FFFFFF"/>
        <w:spacing w:line="240" w:lineRule="auto"/>
        <w:ind w:left="-851"/>
        <w:textAlignment w:val="baseline"/>
        <w:rPr>
          <w:rFonts w:ascii="inherit" w:eastAsia="Times New Roman" w:hAnsi="inherit" w:cs="Arial"/>
          <w:color w:val="343741"/>
          <w:sz w:val="18"/>
          <w:szCs w:val="18"/>
          <w:lang w:eastAsia="ru-RU"/>
        </w:rPr>
      </w:pPr>
      <w:r>
        <w:rPr>
          <w:rFonts w:ascii="inherit" w:eastAsia="Times New Roman" w:hAnsi="inherit" w:cs="Arial"/>
          <w:noProof/>
          <w:color w:val="1F75B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6985" cy="6985"/>
            <wp:effectExtent l="0" t="0" r="0" b="0"/>
            <wp:docPr id="2" name="Рисунок 2" descr="http://r.mradx.net/img/E8/DD0CB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.mradx.net/img/E8/DD0CB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E5" w:rsidRPr="00323B42" w:rsidRDefault="00741CE5" w:rsidP="00323B42">
      <w:pPr>
        <w:shd w:val="clear" w:color="auto" w:fill="FFFFFF"/>
        <w:spacing w:line="30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Часто родители с дрожью в сердце ждут периода, когда ребенок войдет в подростковый возраст. Они опасаются, что не справятся с детской непосредственностью. Психологи утверждают, что противоборства с собственными детьми не ведут родители, предоставившие подросткам свободу действий до того, как те ее потребовали.</w:t>
      </w:r>
    </w:p>
    <w:p w:rsidR="00741CE5" w:rsidRPr="00741CE5" w:rsidRDefault="00741CE5" w:rsidP="00741CE5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722126" cy="2950738"/>
            <wp:effectExtent l="0" t="0" r="2540" b="2540"/>
            <wp:docPr id="1" name="Рисунок 1" descr=" Фотобанк Л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Фотобанк Лор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04" cy="295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B7" w:rsidRDefault="001925B7" w:rsidP="00741CE5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741CE5" w:rsidRPr="00323B42" w:rsidRDefault="00741CE5" w:rsidP="00323B42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3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Уверенный</w:t>
      </w:r>
      <w:proofErr w:type="gramEnd"/>
      <w:r w:rsidRPr="00323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 детства</w:t>
      </w:r>
    </w:p>
    <w:p w:rsidR="00741CE5" w:rsidRPr="00323B42" w:rsidRDefault="00741CE5" w:rsidP="00323B42">
      <w:pPr>
        <w:shd w:val="clear" w:color="auto" w:fill="FFFFFF"/>
        <w:spacing w:after="27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самостоятельности ребенка нужно начинать как можно раньше, советуют эксперты. Малыши часто изъявляют желание помочь маме вымыть посуду или пол, накрыть на стол – не запрещайте им этого, даже если они будут делать что-то не идеально. Отправляясь с ребенком в магазин, предложите ему, например, расплатиться с продавцом или получить сдачу.</w:t>
      </w:r>
    </w:p>
    <w:p w:rsidR="00741CE5" w:rsidRPr="00323B42" w:rsidRDefault="001925B7" w:rsidP="00323B42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 </w:t>
      </w:r>
      <w:hyperlink r:id="rId8" w:tgtFrame="_self" w:history="1">
        <w:r w:rsidR="00741CE5" w:rsidRPr="00323B4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6 лет</w:t>
        </w:r>
      </w:hyperlink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 малыша готовить</w:t>
      </w:r>
      <w:proofErr w:type="gramEnd"/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несложные блюда, вроде </w:t>
      </w:r>
      <w:hyperlink r:id="rId9" w:tgtFrame="_self" w:history="1">
        <w:r w:rsidR="00741CE5" w:rsidRPr="00323B4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каши</w:t>
        </w:r>
      </w:hyperlink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яичницы. Тогда вы будете уверены в том, что подросший ребенок сможет не только разогреть оставленный в холодильнике обед, но и накормить себя, если родители не успели приготовить еду. К тому же, вы приобретаете помощника, который сможет взять на себя часть работы по дому.</w:t>
      </w:r>
    </w:p>
    <w:p w:rsidR="00323B42" w:rsidRDefault="00323B42" w:rsidP="00323B42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старшего дошкольного возраста можно брать с собой в походы, где он научится разжигать костер, ставить палатку, </w:t>
      </w:r>
      <w:hyperlink r:id="rId10" w:tgtFrame="_self" w:history="1">
        <w:r w:rsidR="00741CE5" w:rsidRPr="00323B4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плавать</w:t>
        </w:r>
      </w:hyperlink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 </w:t>
      </w:r>
    </w:p>
    <w:p w:rsidR="00741CE5" w:rsidRPr="00323B42" w:rsidRDefault="00323B42" w:rsidP="00323B42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Английский врач, профессор университета Кэтрин Гейл, провела длительное исследование, наблюдая за 7500 детьми с момента их рождения до достижения 30 лет, и обнаружила, что те из них, кто в 10 лет в трудных ситуациях проявлял самостоятельность, к зрелому возрасту меньше болели. Они реже страдали от </w:t>
      </w:r>
      <w:hyperlink r:id="rId11" w:tgtFrame="_self" w:history="1">
        <w:r w:rsidR="00741CE5" w:rsidRPr="00323B4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избыточного веса</w:t>
        </w:r>
      </w:hyperlink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меньше были подвержены депрессивным состояниям. </w:t>
      </w:r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Причем от уровня образования ребенка и социального статуса семьи эти данные никак не зависели.</w:t>
      </w:r>
    </w:p>
    <w:p w:rsidR="001925B7" w:rsidRPr="00323B42" w:rsidRDefault="001925B7" w:rsidP="00323B4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CE5" w:rsidRPr="00323B42" w:rsidRDefault="00741CE5" w:rsidP="00323B42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Быть взрослым</w:t>
      </w:r>
    </w:p>
    <w:bookmarkStart w:id="0" w:name="clb1978784"/>
    <w:p w:rsidR="001925B7" w:rsidRPr="00323B42" w:rsidRDefault="00741CE5" w:rsidP="00323B42">
      <w:pPr>
        <w:shd w:val="clear" w:color="auto" w:fill="FFFFFF"/>
        <w:spacing w:after="0" w:line="264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"http://deti.mail.ru/mail/anastasiyaratoshina/" </w:instrText>
      </w:r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Анастасия </w:t>
      </w:r>
      <w:proofErr w:type="spellStart"/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Ратошина</w:t>
      </w:r>
      <w:proofErr w:type="spellEnd"/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12" w:history="1">
        <w:r w:rsidRPr="00323B42">
          <w:rPr>
            <w:rFonts w:ascii="Times New Roman" w:eastAsia="Times New Roman" w:hAnsi="Times New Roman" w:cs="Times New Roman"/>
            <w:i/>
            <w:iCs/>
            <w:color w:val="00060E"/>
            <w:sz w:val="28"/>
            <w:szCs w:val="28"/>
            <w:bdr w:val="none" w:sz="0" w:space="0" w:color="auto" w:frame="1"/>
            <w:lang w:eastAsia="ru-RU"/>
          </w:rPr>
          <w:t>У меня дочь 13 лет. Уже 3 года как рвется одна гулять. Старшая у меня домоседка. А младшая, наоборот. Все время рвется «на свежий воздух», особенно в каникулы и в хорошую погоду. Удержать невозможно. Но лет в 10-11 еще как-то можно было найти на нее управу. Лет с 12 она не воспринимает запреты, считает себя взрослой.</w:t>
        </w:r>
      </w:hyperlink>
      <w:bookmarkEnd w:id="0"/>
      <w:r w:rsidR="001925B7" w:rsidRPr="00323B42">
        <w:rPr>
          <w:rFonts w:ascii="Times New Roman" w:eastAsia="Times New Roman" w:hAnsi="Times New Roman" w:cs="Times New Roman"/>
          <w:i/>
          <w:iCs/>
          <w:color w:val="00060E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41CE5" w:rsidRPr="00323B42" w:rsidRDefault="001925B7" w:rsidP="00323B42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B42">
        <w:rPr>
          <w:rFonts w:ascii="Times New Roman" w:eastAsia="Times New Roman" w:hAnsi="Times New Roman" w:cs="Times New Roman"/>
          <w:i/>
          <w:iCs/>
          <w:color w:val="00060E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подростке ведут борьбу две сущности: детская и взрослая. Собственно, этим и объясняются его эмоциональные «взрывы». Но если взрослые решения ребенок начнет принимать до начала «</w:t>
      </w:r>
      <w:hyperlink r:id="rId13" w:tgtFrame="_self" w:history="1">
        <w:r w:rsidR="00741CE5" w:rsidRPr="00323B4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трудного возраста</w:t>
        </w:r>
      </w:hyperlink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эта внутренняя борьба, когда придет ее время, будет не столь жесткой.</w:t>
      </w:r>
    </w:p>
    <w:p w:rsidR="00741CE5" w:rsidRPr="00323B42" w:rsidRDefault="001925B7" w:rsidP="00323B42">
      <w:pPr>
        <w:shd w:val="clear" w:color="auto" w:fill="FFFFFF"/>
        <w:spacing w:after="27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малыш должен осознавать, что за его действиями обязательно следует цепочка следствий. Например, если он не сложит свои грязные вещи в корзину для белья, мама их не увидит. А значит, вещи так и останутся не постиранными. А если он не сядет делать </w:t>
      </w:r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уроки, то получит плохую оценку. </w:t>
      </w:r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вас беспокоит, что в школе, куда ребенок явится неопрятным, вас сочтут плохим родителем, предупредите учителей о проводимых профилактических мерах воспитания, а себя настройте на то, чтобы выдержать детский гнев и спокойно напомнить «правила игры». Родителям необходимо придерживаться золотой середины в воспитании самостоятельности у ребенка. Не нужно отмахиваться от второклассника фразой: «Ты уже взрослый, должен делать все сам». Но, в то же время, нельзя демонстрировать </w:t>
      </w:r>
      <w:proofErr w:type="spellStart"/>
      <w:r w:rsidR="00741CE5" w:rsidRPr="00323B4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741CE5" w:rsidRPr="00323B4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"http://deti.mail.ru/family/edinstvennyj-rebenok-odin-v-pole-voin/" \t "_self" </w:instrText>
      </w:r>
      <w:r w:rsidR="00741CE5" w:rsidRPr="00323B4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741CE5" w:rsidRPr="00323B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гиперопеку</w:t>
      </w:r>
      <w:proofErr w:type="spellEnd"/>
      <w:r w:rsidR="00741CE5" w:rsidRPr="00323B4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741CE5" w:rsidRPr="00323B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_GoBack"/>
      <w:bookmarkEnd w:id="1"/>
    </w:p>
    <w:p w:rsidR="00741CE5" w:rsidRPr="00323B42" w:rsidRDefault="00741CE5" w:rsidP="00323B42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Право на выбор</w:t>
      </w:r>
    </w:p>
    <w:p w:rsidR="00741CE5" w:rsidRPr="00323B42" w:rsidRDefault="001925B7" w:rsidP="00323B42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дети, которые с головой </w:t>
      </w:r>
      <w:hyperlink r:id="rId14" w:tgtFrame="_self" w:history="1">
        <w:r w:rsidR="00741CE5" w:rsidRPr="00323B4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уходят в компьютерные игры</w:t>
        </w:r>
      </w:hyperlink>
      <w:r w:rsidR="00741CE5" w:rsidRPr="0032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отчаянно ищут там другую жизнь. В виртуальном пространстве они чувствуют себя ловкими, смелыми, уверенными и самостоятельными. Дети, живущие в гармонии с окружающим реальным миром, вряд ли станут </w:t>
      </w:r>
      <w:proofErr w:type="gramStart"/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интернет-зависимыми</w:t>
      </w:r>
      <w:proofErr w:type="gramEnd"/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1CE5" w:rsidRPr="00323B42" w:rsidRDefault="001925B7" w:rsidP="00323B42">
      <w:pPr>
        <w:shd w:val="clear" w:color="auto" w:fill="FFFFFF"/>
        <w:spacing w:after="27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Подрастающий ребенок должен иметь право выбора. </w:t>
      </w:r>
      <w:proofErr w:type="gramStart"/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он сам выберет одежду, которую ему предстоит носить, книги, которые он будет читать, секции, которые он будет посещать.</w:t>
      </w:r>
      <w:proofErr w:type="gramEnd"/>
      <w:r w:rsidR="00741CE5"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маме и папе не следует говорить авторитетное «Я же говорила, что тебе это не подходит!», если малыш ошибся. Напротив, ребенок должен знать, что отвечая за свой выбор самостоятельно, он может столкнуться и с негативными последствиями. Но это не страшно. Это ценный опыт, который необходимо получить в процессе взросления.  </w:t>
      </w:r>
    </w:p>
    <w:p w:rsidR="00741CE5" w:rsidRPr="00741CE5" w:rsidRDefault="00741CE5" w:rsidP="00323B42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бывает трудно предоставить ребенку возможность быть самостоятельным. Но те дети, которым был предоставлен такой шанс с детства, достигали больших высот во взрослой жизни</w:t>
      </w:r>
      <w:r w:rsidR="00323B42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BD5C39" w:rsidRDefault="00BD5C39" w:rsidP="00323B42">
      <w:pPr>
        <w:ind w:left="-993"/>
      </w:pPr>
    </w:p>
    <w:sectPr w:rsidR="00BD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E5"/>
    <w:rsid w:val="001925B7"/>
    <w:rsid w:val="00323B42"/>
    <w:rsid w:val="00741CE5"/>
    <w:rsid w:val="00B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C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741CE5"/>
  </w:style>
  <w:style w:type="character" w:styleId="a3">
    <w:name w:val="Hyperlink"/>
    <w:basedOn w:val="a0"/>
    <w:uiPriority w:val="99"/>
    <w:semiHidden/>
    <w:unhideWhenUsed/>
    <w:rsid w:val="00741C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1CE5"/>
    <w:rPr>
      <w:b/>
      <w:bCs/>
    </w:rPr>
  </w:style>
  <w:style w:type="character" w:customStyle="1" w:styleId="apple-converted-space">
    <w:name w:val="apple-converted-space"/>
    <w:basedOn w:val="a0"/>
    <w:rsid w:val="00741CE5"/>
  </w:style>
  <w:style w:type="character" w:customStyle="1" w:styleId="incutauthorpic">
    <w:name w:val="incut__author__pic"/>
    <w:basedOn w:val="a0"/>
    <w:rsid w:val="00741CE5"/>
  </w:style>
  <w:style w:type="character" w:customStyle="1" w:styleId="incutauthorname">
    <w:name w:val="incut__author__name"/>
    <w:basedOn w:val="a0"/>
    <w:rsid w:val="00741CE5"/>
  </w:style>
  <w:style w:type="paragraph" w:styleId="a6">
    <w:name w:val="Balloon Text"/>
    <w:basedOn w:val="a"/>
    <w:link w:val="a7"/>
    <w:uiPriority w:val="99"/>
    <w:semiHidden/>
    <w:unhideWhenUsed/>
    <w:rsid w:val="0074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CE5"/>
    <w:rPr>
      <w:rFonts w:ascii="Tahoma" w:hAnsi="Tahoma" w:cs="Tahoma"/>
      <w:sz w:val="16"/>
      <w:szCs w:val="16"/>
    </w:rPr>
  </w:style>
  <w:style w:type="character" w:styleId="a8">
    <w:name w:val="Intense Reference"/>
    <w:basedOn w:val="a0"/>
    <w:uiPriority w:val="32"/>
    <w:qFormat/>
    <w:rsid w:val="001925B7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C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741CE5"/>
  </w:style>
  <w:style w:type="character" w:styleId="a3">
    <w:name w:val="Hyperlink"/>
    <w:basedOn w:val="a0"/>
    <w:uiPriority w:val="99"/>
    <w:semiHidden/>
    <w:unhideWhenUsed/>
    <w:rsid w:val="00741C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1CE5"/>
    <w:rPr>
      <w:b/>
      <w:bCs/>
    </w:rPr>
  </w:style>
  <w:style w:type="character" w:customStyle="1" w:styleId="apple-converted-space">
    <w:name w:val="apple-converted-space"/>
    <w:basedOn w:val="a0"/>
    <w:rsid w:val="00741CE5"/>
  </w:style>
  <w:style w:type="character" w:customStyle="1" w:styleId="incutauthorpic">
    <w:name w:val="incut__author__pic"/>
    <w:basedOn w:val="a0"/>
    <w:rsid w:val="00741CE5"/>
  </w:style>
  <w:style w:type="character" w:customStyle="1" w:styleId="incutauthorname">
    <w:name w:val="incut__author__name"/>
    <w:basedOn w:val="a0"/>
    <w:rsid w:val="00741CE5"/>
  </w:style>
  <w:style w:type="paragraph" w:styleId="a6">
    <w:name w:val="Balloon Text"/>
    <w:basedOn w:val="a"/>
    <w:link w:val="a7"/>
    <w:uiPriority w:val="99"/>
    <w:semiHidden/>
    <w:unhideWhenUsed/>
    <w:rsid w:val="0074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CE5"/>
    <w:rPr>
      <w:rFonts w:ascii="Tahoma" w:hAnsi="Tahoma" w:cs="Tahoma"/>
      <w:sz w:val="16"/>
      <w:szCs w:val="16"/>
    </w:rPr>
  </w:style>
  <w:style w:type="character" w:styleId="a8">
    <w:name w:val="Intense Reference"/>
    <w:basedOn w:val="a0"/>
    <w:uiPriority w:val="32"/>
    <w:qFormat/>
    <w:rsid w:val="001925B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40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35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mail.ru/calendar/childgrowth/6_let/" TargetMode="External"/><Relationship Id="rId13" Type="http://schemas.openxmlformats.org/officeDocument/2006/relationships/hyperlink" Target="http://deti.mail.ru/teenager/roditeli-i-podrostki-kak-stat-blizhe-eshe-vchera-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deti.mail.ru/forum/nashi_deti/podrostki/samostojatelnye_progulki_podrostka_13_let_po_gorod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eti.mail.ru/mama/rol-vitaminov-v-borbe-s-izbytochnym-vesom/" TargetMode="External"/><Relationship Id="rId5" Type="http://schemas.openxmlformats.org/officeDocument/2006/relationships/hyperlink" Target="http://r.mail.ru/n166106481?&amp;rnd=90832066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eti.mail.ru/news/5-sposobov-nauchit-rebenka-plav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mail.ru/recipes/rubric/gotovim_iz_krupy/" TargetMode="External"/><Relationship Id="rId14" Type="http://schemas.openxmlformats.org/officeDocument/2006/relationships/hyperlink" Target="http://deti.mail.ru/child/igromaniya_u_de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2014-10-19T07:39:00Z</dcterms:created>
  <dcterms:modified xsi:type="dcterms:W3CDTF">2014-10-19T12:05:00Z</dcterms:modified>
</cp:coreProperties>
</file>